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2CEEF66C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</w:t>
      </w:r>
      <w:r w:rsidR="0081278E">
        <w:rPr>
          <w:rFonts w:asciiTheme="minorHAnsi" w:hAnsiTheme="minorHAnsi" w:cstheme="minorHAnsi"/>
        </w:rPr>
        <w:t>Gov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E1E51CB" w14:textId="77777777" w:rsidR="00EB1C30" w:rsidRDefault="00EB1C30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1F68A2F3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81278E" w:rsidRPr="0023719B">
          <w:rPr>
            <w:rStyle w:val="Hyperlink"/>
            <w:rFonts w:cs="Arial"/>
            <w:sz w:val="18"/>
            <w:szCs w:val="18"/>
          </w:rPr>
          <w:t>ucont.ch-ufrj@ebserh.gov.br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C357965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</w:t>
      </w:r>
      <w:r w:rsidR="0081278E">
        <w:rPr>
          <w:sz w:val="18"/>
          <w:szCs w:val="18"/>
        </w:rPr>
        <w:t>1</w:t>
      </w:r>
      <w:r w:rsidRPr="00411021">
        <w:rPr>
          <w:sz w:val="18"/>
          <w:szCs w:val="18"/>
        </w:rPr>
        <w:t xml:space="preserve">) </w:t>
      </w:r>
      <w:r w:rsidR="0081278E">
        <w:rPr>
          <w:sz w:val="18"/>
          <w:szCs w:val="18"/>
        </w:rPr>
        <w:t>3938</w:t>
      </w:r>
      <w:r w:rsidRPr="00411021">
        <w:rPr>
          <w:sz w:val="18"/>
          <w:szCs w:val="18"/>
        </w:rPr>
        <w:t>-</w:t>
      </w:r>
      <w:r w:rsidR="0081278E">
        <w:rPr>
          <w:sz w:val="18"/>
          <w:szCs w:val="18"/>
        </w:rPr>
        <w:t>2619</w:t>
      </w:r>
      <w:r w:rsidRPr="00411021">
        <w:rPr>
          <w:sz w:val="18"/>
          <w:szCs w:val="18"/>
        </w:rPr>
        <w:t>.</w:t>
      </w:r>
    </w:p>
    <w:sectPr w:rsidR="00411021" w:rsidRPr="00411021" w:rsidSect="00EB17D7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CEFC" w14:textId="77777777" w:rsidR="005F134E" w:rsidRDefault="005F134E">
      <w:r>
        <w:separator/>
      </w:r>
    </w:p>
  </w:endnote>
  <w:endnote w:type="continuationSeparator" w:id="0">
    <w:p w14:paraId="23896248" w14:textId="77777777" w:rsidR="005F134E" w:rsidRDefault="005F134E">
      <w:r>
        <w:continuationSeparator/>
      </w:r>
    </w:p>
  </w:endnote>
  <w:endnote w:type="continuationNotice" w:id="1">
    <w:p w14:paraId="62454A15" w14:textId="77777777" w:rsidR="005F134E" w:rsidRDefault="005F13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84C0" w14:textId="7356CD5E" w:rsidR="00694C5B" w:rsidRPr="00411021" w:rsidRDefault="00694C5B" w:rsidP="00BC592B">
    <w:pPr>
      <w:pStyle w:val="Rodap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F6633" w14:textId="5E4CFBCA" w:rsidR="00EB1C30" w:rsidRPr="00EB1C30" w:rsidRDefault="0081278E" w:rsidP="00EB1C30">
    <w:pPr>
      <w:pStyle w:val="Rodap"/>
      <w:jc w:val="center"/>
      <w:rPr>
        <w:rFonts w:cs="Arial"/>
        <w:sz w:val="16"/>
        <w:szCs w:val="16"/>
      </w:rPr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 xml:space="preserve">- </w:t>
    </w:r>
    <w:hyperlink r:id="rId1" w:history="1">
      <w:r w:rsidR="00EB1C30" w:rsidRPr="00B92B30">
        <w:rPr>
          <w:rStyle w:val="Hyperlink"/>
          <w:rFonts w:cs="Arial"/>
          <w:sz w:val="16"/>
          <w:szCs w:val="16"/>
        </w:rPr>
        <w:t>http://ch-ufrj.ebserh.gov.br</w:t>
      </w:r>
    </w:hyperlink>
    <w:r w:rsidR="00EB1C30">
      <w:rPr>
        <w:rFonts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B5319" w14:textId="77777777" w:rsidR="005F134E" w:rsidRDefault="005F134E">
      <w:r>
        <w:separator/>
      </w:r>
    </w:p>
  </w:footnote>
  <w:footnote w:type="continuationSeparator" w:id="0">
    <w:p w14:paraId="2176F1D1" w14:textId="77777777" w:rsidR="005F134E" w:rsidRDefault="005F134E">
      <w:r>
        <w:continuationSeparator/>
      </w:r>
    </w:p>
  </w:footnote>
  <w:footnote w:type="continuationNotice" w:id="1">
    <w:p w14:paraId="6D6F4E4E" w14:textId="77777777" w:rsidR="005F134E" w:rsidRDefault="005F13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9D41E26E31B143F0857297425AE5595E"/>
      </w:placeholder>
      <w:temporary/>
      <w:showingPlcHdr/>
      <w15:appearance w15:val="hidden"/>
    </w:sdtPr>
    <w:sdtContent>
      <w:p w14:paraId="607DC611" w14:textId="77777777" w:rsidR="00EB1C30" w:rsidRDefault="00EB1C30">
        <w:pPr>
          <w:pStyle w:val="Cabealho"/>
        </w:pPr>
        <w:r>
          <w:t>[Digite aqui]</w:t>
        </w:r>
      </w:p>
    </w:sdtContent>
  </w:sdt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414A" w14:textId="4579E0D5" w:rsidR="00694C5B" w:rsidRPr="00A20629" w:rsidRDefault="0081278E" w:rsidP="00A20629">
    <w:pPr>
      <w:spacing w:line="276" w:lineRule="auto"/>
      <w:jc w:val="center"/>
      <w:rPr>
        <w:rFonts w:cs="Arial"/>
        <w:b/>
        <w:color w:val="0000CC"/>
        <w:szCs w:val="20"/>
      </w:rPr>
    </w:pPr>
    <w:r>
      <w:rPr>
        <w:noProof/>
      </w:rPr>
      <w:drawing>
        <wp:inline distT="0" distB="0" distL="0" distR="0" wp14:anchorId="5A3A9AE3" wp14:editId="6FB32896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28157873">
    <w:abstractNumId w:val="3"/>
  </w:num>
  <w:num w:numId="2" w16cid:durableId="1580016397">
    <w:abstractNumId w:val="0"/>
  </w:num>
  <w:num w:numId="3" w16cid:durableId="1862359107">
    <w:abstractNumId w:val="5"/>
  </w:num>
  <w:num w:numId="4" w16cid:durableId="1212380284">
    <w:abstractNumId w:val="2"/>
  </w:num>
  <w:num w:numId="5" w16cid:durableId="1965698672">
    <w:abstractNumId w:val="15"/>
  </w:num>
  <w:num w:numId="6" w16cid:durableId="1663461462">
    <w:abstractNumId w:val="11"/>
  </w:num>
  <w:num w:numId="7" w16cid:durableId="2000501294">
    <w:abstractNumId w:val="14"/>
  </w:num>
  <w:num w:numId="8" w16cid:durableId="1804081070">
    <w:abstractNumId w:val="1"/>
  </w:num>
  <w:num w:numId="9" w16cid:durableId="7879411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2092268">
    <w:abstractNumId w:val="9"/>
  </w:num>
  <w:num w:numId="11" w16cid:durableId="1824471720">
    <w:abstractNumId w:val="10"/>
  </w:num>
  <w:num w:numId="12" w16cid:durableId="1866598001">
    <w:abstractNumId w:val="8"/>
  </w:num>
  <w:num w:numId="13" w16cid:durableId="1543907611">
    <w:abstractNumId w:val="16"/>
  </w:num>
  <w:num w:numId="14" w16cid:durableId="131489335">
    <w:abstractNumId w:val="6"/>
  </w:num>
  <w:num w:numId="15" w16cid:durableId="1922256579">
    <w:abstractNumId w:val="7"/>
  </w:num>
  <w:num w:numId="16" w16cid:durableId="1406299280">
    <w:abstractNumId w:val="13"/>
  </w:num>
  <w:num w:numId="17" w16cid:durableId="1460226349">
    <w:abstractNumId w:val="4"/>
  </w:num>
  <w:num w:numId="18" w16cid:durableId="331446051">
    <w:abstractNumId w:val="17"/>
  </w:num>
  <w:num w:numId="19" w16cid:durableId="535461746">
    <w:abstractNumId w:val="18"/>
  </w:num>
  <w:num w:numId="20" w16cid:durableId="341473668">
    <w:abstractNumId w:val="12"/>
  </w:num>
  <w:num w:numId="21" w16cid:durableId="549272092">
    <w:abstractNumId w:val="8"/>
    <w:lvlOverride w:ilvl="0">
      <w:startOverride w:val="13"/>
    </w:lvlOverride>
    <w:lvlOverride w:ilvl="1">
      <w:startOverride w:val="10"/>
    </w:lvlOverride>
  </w:num>
  <w:num w:numId="22" w16cid:durableId="1908758912">
    <w:abstractNumId w:val="8"/>
    <w:lvlOverride w:ilvl="0">
      <w:startOverride w:val="13"/>
    </w:lvlOverride>
    <w:lvlOverride w:ilvl="1">
      <w:startOverride w:val="22"/>
    </w:lvlOverride>
  </w:num>
  <w:num w:numId="23" w16cid:durableId="972058411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825902282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17BE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0F1B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346A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07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18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049E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134E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2BD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78E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27E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07F97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B6B55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3009B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D53CC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49BF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1384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1DBF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1507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16E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1C3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ch-ufrj@ebserh.gov.b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h-ufrj.ebserh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41E26E31B143F0857297425AE559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61A00-2A2F-4F61-B822-44BA53BB8DA9}"/>
      </w:docPartPr>
      <w:docPartBody>
        <w:p w:rsidR="0027081B" w:rsidRDefault="00454DA9" w:rsidP="00454DA9">
          <w:pPr>
            <w:pStyle w:val="9D41E26E31B143F0857297425AE5595E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A9"/>
    <w:rsid w:val="001C25BC"/>
    <w:rsid w:val="0027081B"/>
    <w:rsid w:val="00454DA9"/>
    <w:rsid w:val="0051049E"/>
    <w:rsid w:val="006A12BD"/>
    <w:rsid w:val="00A3009B"/>
    <w:rsid w:val="00AD2CC9"/>
    <w:rsid w:val="00D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D41E26E31B143F0857297425AE5595E">
    <w:name w:val="9D41E26E31B143F0857297425AE5595E"/>
    <w:rsid w:val="00454D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Jefferson De Faria Rodrigues</cp:lastModifiedBy>
  <cp:revision>2</cp:revision>
  <cp:lastPrinted>2017-09-21T02:00:00Z</cp:lastPrinted>
  <dcterms:created xsi:type="dcterms:W3CDTF">2025-08-06T12:53:00Z</dcterms:created>
  <dcterms:modified xsi:type="dcterms:W3CDTF">2025-08-06T12:53:00Z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